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1E" w:rsidRDefault="0029061E" w:rsidP="0029061E">
      <w:pPr>
        <w:shd w:val="clear" w:color="auto" w:fill="FFFFFF"/>
        <w:spacing w:before="616" w:line="294" w:lineRule="exact"/>
        <w:ind w:right="186"/>
        <w:jc w:val="center"/>
      </w:pPr>
      <w:r>
        <w:rPr>
          <w:b/>
          <w:spacing w:val="-2"/>
          <w:sz w:val="26"/>
        </w:rPr>
        <w:t>Перечень категорий граждан,</w:t>
      </w:r>
    </w:p>
    <w:p w:rsidR="0029061E" w:rsidRDefault="0029061E" w:rsidP="0029061E">
      <w:pPr>
        <w:shd w:val="clear" w:color="auto" w:fill="FFFFFF"/>
        <w:spacing w:line="294" w:lineRule="exact"/>
        <w:ind w:right="193"/>
        <w:jc w:val="center"/>
      </w:pPr>
      <w:proofErr w:type="gramStart"/>
      <w:r>
        <w:rPr>
          <w:spacing w:val="-1"/>
          <w:sz w:val="26"/>
        </w:rPr>
        <w:t>имеющих</w:t>
      </w:r>
      <w:proofErr w:type="gramEnd"/>
      <w:r>
        <w:rPr>
          <w:spacing w:val="-1"/>
          <w:sz w:val="26"/>
        </w:rPr>
        <w:t xml:space="preserve"> право на прием на подготовительные отделения федеральных</w:t>
      </w:r>
    </w:p>
    <w:p w:rsidR="0029061E" w:rsidRDefault="0029061E" w:rsidP="0029061E">
      <w:pPr>
        <w:shd w:val="clear" w:color="auto" w:fill="FFFFFF"/>
        <w:spacing w:line="294" w:lineRule="exact"/>
        <w:ind w:right="179"/>
        <w:jc w:val="center"/>
      </w:pPr>
      <w:r>
        <w:rPr>
          <w:spacing w:val="-1"/>
          <w:sz w:val="26"/>
        </w:rPr>
        <w:t>государственных образовательных организаций высшего образования на обучение</w:t>
      </w:r>
    </w:p>
    <w:p w:rsidR="0029061E" w:rsidRDefault="0029061E" w:rsidP="0029061E">
      <w:pPr>
        <w:shd w:val="clear" w:color="auto" w:fill="FFFFFF"/>
        <w:spacing w:line="294" w:lineRule="exact"/>
        <w:ind w:right="186"/>
        <w:jc w:val="center"/>
      </w:pPr>
      <w:r>
        <w:rPr>
          <w:spacing w:val="-1"/>
          <w:sz w:val="26"/>
        </w:rPr>
        <w:t xml:space="preserve">за счет бюджетных ассигнований федерального бюджета, согласно </w:t>
      </w:r>
      <w:proofErr w:type="gramStart"/>
      <w:r>
        <w:rPr>
          <w:spacing w:val="-1"/>
          <w:sz w:val="26"/>
        </w:rPr>
        <w:t>Федеральному</w:t>
      </w:r>
      <w:proofErr w:type="gramEnd"/>
    </w:p>
    <w:p w:rsidR="0029061E" w:rsidRDefault="0029061E" w:rsidP="0029061E">
      <w:pPr>
        <w:shd w:val="clear" w:color="auto" w:fill="FFFFFF"/>
        <w:spacing w:line="294" w:lineRule="exact"/>
        <w:ind w:right="186"/>
        <w:jc w:val="center"/>
      </w:pPr>
      <w:r>
        <w:rPr>
          <w:spacing w:val="-1"/>
          <w:sz w:val="26"/>
        </w:rPr>
        <w:t xml:space="preserve">закону Российской Федерации от 29 декабря 2012 г. N 273-ФЗ «Об образовании </w:t>
      </w:r>
      <w:proofErr w:type="gramStart"/>
      <w:r>
        <w:rPr>
          <w:spacing w:val="-1"/>
          <w:sz w:val="26"/>
        </w:rPr>
        <w:t>в</w:t>
      </w:r>
      <w:proofErr w:type="gramEnd"/>
    </w:p>
    <w:p w:rsidR="0029061E" w:rsidRDefault="0029061E" w:rsidP="0029061E">
      <w:pPr>
        <w:shd w:val="clear" w:color="auto" w:fill="FFFFFF"/>
        <w:spacing w:line="294" w:lineRule="exact"/>
        <w:ind w:right="186"/>
        <w:jc w:val="center"/>
      </w:pPr>
      <w:r>
        <w:rPr>
          <w:sz w:val="26"/>
        </w:rPr>
        <w:t>Российской Федерации» (статья 71, часть 7)</w:t>
      </w:r>
    </w:p>
    <w:p w:rsidR="0029061E" w:rsidRDefault="0029061E" w:rsidP="0029061E">
      <w:pPr>
        <w:shd w:val="clear" w:color="auto" w:fill="FFFFFF"/>
        <w:spacing w:before="301" w:line="294" w:lineRule="exact"/>
        <w:ind w:left="14" w:right="193" w:firstLine="695"/>
        <w:jc w:val="both"/>
      </w:pPr>
      <w:r>
        <w:rPr>
          <w:sz w:val="26"/>
        </w:rPr>
        <w:t xml:space="preserve">7. Право на прием на подготовительные отделения федеральных </w:t>
      </w:r>
      <w:r>
        <w:rPr>
          <w:spacing w:val="-1"/>
          <w:sz w:val="26"/>
        </w:rPr>
        <w:t>государственных образовательных организаций высшего образования на обучение за счет бюджетных ассигнований федерального бюджета имеют:</w:t>
      </w:r>
    </w:p>
    <w:p w:rsidR="0029061E" w:rsidRDefault="0029061E" w:rsidP="0029061E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294" w:lineRule="exact"/>
        <w:ind w:left="14" w:right="193" w:firstLine="695"/>
        <w:jc w:val="both"/>
        <w:rPr>
          <w:spacing w:val="-22"/>
          <w:sz w:val="26"/>
        </w:rPr>
      </w:pPr>
      <w:r>
        <w:rPr>
          <w:spacing w:val="-2"/>
          <w:sz w:val="26"/>
        </w:rPr>
        <w:t>дети-сироты и дети, оставшиеся без попечения родителей, а также лица из</w:t>
      </w:r>
      <w:r>
        <w:rPr>
          <w:spacing w:val="-2"/>
          <w:sz w:val="26"/>
        </w:rPr>
        <w:br/>
      </w:r>
      <w:r>
        <w:rPr>
          <w:spacing w:val="-1"/>
          <w:sz w:val="26"/>
        </w:rPr>
        <w:t>числа детей-сирот и детей, оставшихся без попечения родителей;</w:t>
      </w:r>
    </w:p>
    <w:p w:rsidR="0029061E" w:rsidRDefault="0029061E" w:rsidP="0029061E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294" w:lineRule="exact"/>
        <w:ind w:left="14" w:right="193" w:firstLine="695"/>
        <w:jc w:val="both"/>
        <w:rPr>
          <w:spacing w:val="-9"/>
          <w:sz w:val="26"/>
        </w:rPr>
      </w:pPr>
      <w:r>
        <w:rPr>
          <w:spacing w:val="-1"/>
          <w:sz w:val="26"/>
        </w:rPr>
        <w:t xml:space="preserve">дети-инвалиды, инвалиды </w:t>
      </w:r>
      <w:r>
        <w:rPr>
          <w:spacing w:val="-1"/>
          <w:sz w:val="26"/>
          <w:lang w:val="en-US"/>
        </w:rPr>
        <w:t>I</w:t>
      </w:r>
      <w:r w:rsidRPr="009D188D">
        <w:rPr>
          <w:spacing w:val="-1"/>
          <w:sz w:val="26"/>
        </w:rPr>
        <w:t xml:space="preserve"> </w:t>
      </w:r>
      <w:r>
        <w:rPr>
          <w:spacing w:val="-1"/>
          <w:sz w:val="26"/>
        </w:rPr>
        <w:t xml:space="preserve">и </w:t>
      </w:r>
      <w:r>
        <w:rPr>
          <w:spacing w:val="-1"/>
          <w:sz w:val="26"/>
          <w:lang w:val="en-US"/>
        </w:rPr>
        <w:t>II</w:t>
      </w:r>
      <w:r w:rsidRPr="009D188D">
        <w:rPr>
          <w:spacing w:val="-1"/>
          <w:sz w:val="26"/>
        </w:rPr>
        <w:t xml:space="preserve"> </w:t>
      </w:r>
      <w:r>
        <w:rPr>
          <w:spacing w:val="-1"/>
          <w:sz w:val="26"/>
        </w:rPr>
        <w:t>групп, которым согласно заключению</w:t>
      </w:r>
      <w:r>
        <w:rPr>
          <w:spacing w:val="-1"/>
          <w:sz w:val="26"/>
        </w:rPr>
        <w:br/>
      </w:r>
      <w:r>
        <w:rPr>
          <w:sz w:val="26"/>
        </w:rPr>
        <w:t xml:space="preserve">федерального учреждения </w:t>
      </w:r>
      <w:proofErr w:type="gramStart"/>
      <w:r>
        <w:rPr>
          <w:sz w:val="26"/>
        </w:rPr>
        <w:t>медико-социальной</w:t>
      </w:r>
      <w:proofErr w:type="gramEnd"/>
      <w:r>
        <w:rPr>
          <w:sz w:val="26"/>
        </w:rPr>
        <w:t xml:space="preserve"> экспертизы не противопоказано</w:t>
      </w:r>
      <w:r>
        <w:rPr>
          <w:sz w:val="26"/>
        </w:rPr>
        <w:br/>
      </w:r>
      <w:r>
        <w:rPr>
          <w:spacing w:val="-1"/>
          <w:sz w:val="26"/>
        </w:rPr>
        <w:t>обучение в соответствующих образовательных организациях;</w:t>
      </w:r>
    </w:p>
    <w:p w:rsidR="0029061E" w:rsidRDefault="0029061E" w:rsidP="0029061E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294" w:lineRule="exact"/>
        <w:ind w:left="14" w:right="193" w:firstLine="695"/>
        <w:jc w:val="both"/>
        <w:rPr>
          <w:spacing w:val="-9"/>
          <w:sz w:val="26"/>
        </w:rPr>
      </w:pPr>
      <w:r>
        <w:rPr>
          <w:sz w:val="26"/>
        </w:rPr>
        <w:t>граждане в возрасте до двадцати лет, имеющие только одного родителя -</w:t>
      </w:r>
      <w:r>
        <w:rPr>
          <w:sz w:val="26"/>
        </w:rPr>
        <w:br/>
        <w:t xml:space="preserve">инвалида </w:t>
      </w:r>
      <w:r>
        <w:rPr>
          <w:sz w:val="26"/>
          <w:lang w:val="en-US"/>
        </w:rPr>
        <w:t>I</w:t>
      </w:r>
      <w:r w:rsidRPr="009D188D">
        <w:rPr>
          <w:sz w:val="26"/>
        </w:rPr>
        <w:t xml:space="preserve"> </w:t>
      </w:r>
      <w:r>
        <w:rPr>
          <w:sz w:val="26"/>
        </w:rPr>
        <w:t>группы, если среднедушевой доход семьи ниже величины</w:t>
      </w:r>
      <w:r>
        <w:rPr>
          <w:sz w:val="26"/>
        </w:rPr>
        <w:br/>
        <w:t>прожиточного минимума, установленного в субъекте Российской Федерации по</w:t>
      </w:r>
      <w:r>
        <w:rPr>
          <w:sz w:val="26"/>
        </w:rPr>
        <w:br/>
        <w:t>месту жительства указанных граждан;</w:t>
      </w:r>
    </w:p>
    <w:p w:rsidR="0029061E" w:rsidRDefault="0029061E" w:rsidP="0029061E">
      <w:pPr>
        <w:numPr>
          <w:ilvl w:val="0"/>
          <w:numId w:val="1"/>
        </w:numPr>
        <w:shd w:val="clear" w:color="auto" w:fill="FFFFFF"/>
        <w:tabs>
          <w:tab w:val="left" w:pos="1082"/>
        </w:tabs>
        <w:spacing w:line="294" w:lineRule="exact"/>
        <w:ind w:left="7" w:right="179" w:firstLine="695"/>
        <w:jc w:val="both"/>
        <w:rPr>
          <w:spacing w:val="-6"/>
          <w:sz w:val="26"/>
        </w:rPr>
      </w:pPr>
      <w:r>
        <w:rPr>
          <w:sz w:val="26"/>
        </w:rPr>
        <w:t>граждане, которые подверглись воздействию радиации вследствие</w:t>
      </w:r>
      <w:r>
        <w:rPr>
          <w:sz w:val="26"/>
        </w:rPr>
        <w:br/>
        <w:t>катастрофы на Чернобыльской АЭС и на которых распространяется действие</w:t>
      </w:r>
      <w:r>
        <w:rPr>
          <w:sz w:val="26"/>
        </w:rPr>
        <w:br/>
      </w:r>
      <w:r>
        <w:rPr>
          <w:spacing w:val="-2"/>
          <w:sz w:val="26"/>
        </w:rPr>
        <w:t>Закона Российской Федерации от 15 мая 1991 года N 1244-1 «О социальной защите</w:t>
      </w:r>
      <w:r>
        <w:rPr>
          <w:spacing w:val="-2"/>
          <w:sz w:val="26"/>
        </w:rPr>
        <w:br/>
      </w:r>
      <w:r>
        <w:rPr>
          <w:sz w:val="26"/>
        </w:rPr>
        <w:t>граждан, подвергшихся воздействию радиации вследствие катастрофы на</w:t>
      </w:r>
      <w:r>
        <w:rPr>
          <w:sz w:val="26"/>
        </w:rPr>
        <w:br/>
        <w:t>Чернобыльской АЭС»;</w:t>
      </w:r>
    </w:p>
    <w:p w:rsidR="0029061E" w:rsidRDefault="0029061E" w:rsidP="0029061E">
      <w:pPr>
        <w:numPr>
          <w:ilvl w:val="0"/>
          <w:numId w:val="1"/>
        </w:numPr>
        <w:shd w:val="clear" w:color="auto" w:fill="FFFFFF"/>
        <w:tabs>
          <w:tab w:val="left" w:pos="1082"/>
        </w:tabs>
        <w:spacing w:line="294" w:lineRule="exact"/>
        <w:ind w:left="7" w:right="186" w:firstLine="695"/>
        <w:jc w:val="both"/>
        <w:rPr>
          <w:spacing w:val="-12"/>
          <w:sz w:val="26"/>
        </w:rPr>
      </w:pPr>
      <w:r>
        <w:rPr>
          <w:sz w:val="26"/>
        </w:rPr>
        <w:t>дети военнослужащих, погибших при исполнении ими обязанностей</w:t>
      </w:r>
      <w:r>
        <w:rPr>
          <w:sz w:val="26"/>
        </w:rPr>
        <w:br/>
      </w:r>
      <w:r>
        <w:rPr>
          <w:spacing w:val="-2"/>
          <w:sz w:val="26"/>
        </w:rPr>
        <w:t>военной службы или умерших вследствие увечья (ранения, травмы, контузии) либо</w:t>
      </w:r>
      <w:r>
        <w:rPr>
          <w:spacing w:val="-2"/>
          <w:sz w:val="26"/>
        </w:rPr>
        <w:br/>
      </w:r>
      <w:r>
        <w:rPr>
          <w:sz w:val="26"/>
        </w:rPr>
        <w:t>заболеваний, полученных ими при исполнении обязанностей военной службы, в</w:t>
      </w:r>
      <w:r>
        <w:rPr>
          <w:sz w:val="26"/>
        </w:rPr>
        <w:br/>
        <w:t>том числе при участии в проведении контртеррористических операций и (или)</w:t>
      </w:r>
      <w:r>
        <w:rPr>
          <w:sz w:val="26"/>
        </w:rPr>
        <w:br/>
        <w:t>иных мероприятий по борьбе с терроризмом;</w:t>
      </w:r>
    </w:p>
    <w:p w:rsidR="0029061E" w:rsidRDefault="0029061E" w:rsidP="0029061E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294" w:lineRule="exact"/>
        <w:ind w:left="14" w:right="201" w:firstLine="688"/>
        <w:jc w:val="both"/>
        <w:rPr>
          <w:spacing w:val="-9"/>
          <w:sz w:val="26"/>
        </w:rPr>
      </w:pPr>
      <w:r>
        <w:rPr>
          <w:sz w:val="26"/>
        </w:rPr>
        <w:t>дети умерших (погибших) Героев Советского Союза, Героев Российской</w:t>
      </w:r>
      <w:r>
        <w:rPr>
          <w:sz w:val="26"/>
        </w:rPr>
        <w:br/>
        <w:t>Федерации и полных кавалеров ордена Славы;</w:t>
      </w:r>
    </w:p>
    <w:p w:rsidR="0029061E" w:rsidRDefault="0029061E" w:rsidP="0029061E">
      <w:pPr>
        <w:numPr>
          <w:ilvl w:val="0"/>
          <w:numId w:val="1"/>
        </w:numPr>
        <w:shd w:val="clear" w:color="auto" w:fill="FFFFFF"/>
        <w:tabs>
          <w:tab w:val="left" w:pos="1103"/>
        </w:tabs>
        <w:spacing w:line="294" w:lineRule="exact"/>
        <w:ind w:left="7" w:right="193" w:firstLine="695"/>
        <w:jc w:val="both"/>
        <w:rPr>
          <w:spacing w:val="-9"/>
          <w:sz w:val="26"/>
        </w:rPr>
      </w:pPr>
      <w:proofErr w:type="gramStart"/>
      <w:r>
        <w:rPr>
          <w:sz w:val="26"/>
        </w:rPr>
        <w:t>дети сотрудников органов внутренних дел, учреждений и органов</w:t>
      </w:r>
      <w:r>
        <w:rPr>
          <w:sz w:val="26"/>
        </w:rPr>
        <w:br/>
      </w:r>
      <w:r>
        <w:rPr>
          <w:spacing w:val="-1"/>
          <w:sz w:val="26"/>
        </w:rPr>
        <w:t>уголовно-исполнительной системы, федеральной противопожарной службы</w:t>
      </w:r>
      <w:r>
        <w:rPr>
          <w:spacing w:val="-1"/>
          <w:sz w:val="26"/>
        </w:rPr>
        <w:br/>
        <w:t>Государственной противопожарной службы, органов по контролю за оборотом</w:t>
      </w:r>
      <w:r>
        <w:rPr>
          <w:spacing w:val="-1"/>
          <w:sz w:val="26"/>
        </w:rPr>
        <w:br/>
        <w:t>наркотических средств и психотропных веществ, таможенных органов, погибших</w:t>
      </w:r>
      <w:r>
        <w:rPr>
          <w:spacing w:val="-1"/>
          <w:sz w:val="26"/>
        </w:rPr>
        <w:br/>
        <w:t>(умерших) вследствие увечья или иного повреждения здоровья, полученных ими в</w:t>
      </w:r>
      <w:r>
        <w:rPr>
          <w:spacing w:val="-1"/>
          <w:sz w:val="26"/>
        </w:rPr>
        <w:br/>
        <w:t>связи с выполнением служебных обязанностей, либо вследствие заболевания,</w:t>
      </w:r>
      <w:r>
        <w:rPr>
          <w:spacing w:val="-1"/>
          <w:sz w:val="26"/>
        </w:rPr>
        <w:br/>
      </w:r>
      <w:r>
        <w:rPr>
          <w:sz w:val="26"/>
        </w:rPr>
        <w:t>полученного ими в период прохождения службы в указанных учреждениях и</w:t>
      </w:r>
      <w:r>
        <w:rPr>
          <w:sz w:val="26"/>
        </w:rPr>
        <w:br/>
        <w:t>органах, и дети</w:t>
      </w:r>
      <w:proofErr w:type="gramEnd"/>
      <w:r>
        <w:rPr>
          <w:sz w:val="26"/>
        </w:rPr>
        <w:t xml:space="preserve">, </w:t>
      </w:r>
      <w:proofErr w:type="gramStart"/>
      <w:r>
        <w:rPr>
          <w:sz w:val="26"/>
        </w:rPr>
        <w:t>находившиеся</w:t>
      </w:r>
      <w:proofErr w:type="gramEnd"/>
      <w:r>
        <w:rPr>
          <w:sz w:val="26"/>
        </w:rPr>
        <w:t xml:space="preserve"> на их иждивении;</w:t>
      </w:r>
    </w:p>
    <w:p w:rsidR="0029061E" w:rsidRDefault="0029061E" w:rsidP="0029061E">
      <w:pPr>
        <w:numPr>
          <w:ilvl w:val="0"/>
          <w:numId w:val="1"/>
        </w:numPr>
        <w:shd w:val="clear" w:color="auto" w:fill="FFFFFF"/>
        <w:tabs>
          <w:tab w:val="left" w:pos="1017"/>
        </w:tabs>
        <w:spacing w:before="7" w:line="294" w:lineRule="exact"/>
        <w:ind w:right="193" w:firstLine="709"/>
        <w:jc w:val="both"/>
        <w:rPr>
          <w:spacing w:val="-13"/>
          <w:sz w:val="26"/>
        </w:rPr>
      </w:pPr>
      <w:r>
        <w:rPr>
          <w:sz w:val="26"/>
        </w:rPr>
        <w:t>дети прокурорских работников, погибших (умерших) вследствие увечья</w:t>
      </w:r>
      <w:r>
        <w:rPr>
          <w:sz w:val="26"/>
        </w:rPr>
        <w:br/>
        <w:t>или иного повреждения здоровья, полученных ими в период прохождения службы</w:t>
      </w:r>
      <w:r>
        <w:rPr>
          <w:sz w:val="26"/>
        </w:rPr>
        <w:br/>
        <w:t>в органах прокуратуры либо после увольнения вследствие причинения вреда</w:t>
      </w:r>
      <w:r>
        <w:rPr>
          <w:sz w:val="26"/>
        </w:rPr>
        <w:br/>
        <w:t>здоровью в связи с их служебной деятельностью;</w:t>
      </w:r>
    </w:p>
    <w:p w:rsidR="0029061E" w:rsidRDefault="0029061E" w:rsidP="0029061E">
      <w:pPr>
        <w:sectPr w:rsidR="0029061E">
          <w:pgSz w:w="11909" w:h="16834"/>
          <w:pgMar w:top="1307" w:right="688" w:bottom="360" w:left="1728" w:header="720" w:footer="720" w:gutter="0"/>
          <w:cols w:space="720"/>
        </w:sectPr>
      </w:pPr>
    </w:p>
    <w:p w:rsidR="0029061E" w:rsidRDefault="0029061E" w:rsidP="0029061E">
      <w:pPr>
        <w:numPr>
          <w:ilvl w:val="0"/>
          <w:numId w:val="2"/>
        </w:numPr>
        <w:shd w:val="clear" w:color="auto" w:fill="FFFFFF"/>
        <w:tabs>
          <w:tab w:val="left" w:pos="1075"/>
        </w:tabs>
        <w:spacing w:line="294" w:lineRule="exact"/>
        <w:ind w:left="14" w:firstLine="695"/>
        <w:jc w:val="both"/>
        <w:rPr>
          <w:spacing w:val="-6"/>
          <w:sz w:val="26"/>
        </w:rPr>
      </w:pPr>
      <w:r>
        <w:rPr>
          <w:sz w:val="26"/>
        </w:rPr>
        <w:lastRenderedPageBreak/>
        <w:t>военнослужащие, которые проходят военную службу по контракту и</w:t>
      </w:r>
      <w:r>
        <w:rPr>
          <w:sz w:val="26"/>
        </w:rPr>
        <w:br/>
        <w:t xml:space="preserve">непрерывная продолжительность военной </w:t>
      </w:r>
      <w:proofErr w:type="gramStart"/>
      <w:r>
        <w:rPr>
          <w:sz w:val="26"/>
        </w:rPr>
        <w:t>службы</w:t>
      </w:r>
      <w:proofErr w:type="gramEnd"/>
      <w:r>
        <w:rPr>
          <w:sz w:val="26"/>
        </w:rPr>
        <w:t xml:space="preserve"> по контракту которых</w:t>
      </w:r>
      <w:r>
        <w:rPr>
          <w:sz w:val="26"/>
        </w:rPr>
        <w:br/>
      </w:r>
      <w:r>
        <w:rPr>
          <w:spacing w:val="-1"/>
          <w:sz w:val="26"/>
        </w:rPr>
        <w:t>составляет не менее трех лет, а также граждане, прошедшие военную службу по</w:t>
      </w:r>
      <w:r>
        <w:rPr>
          <w:spacing w:val="-1"/>
          <w:sz w:val="26"/>
        </w:rPr>
        <w:br/>
        <w:t>призыву и поступающие на обучение по рекомендациям командиров, выдаваемым</w:t>
      </w:r>
      <w:r>
        <w:rPr>
          <w:spacing w:val="-1"/>
          <w:sz w:val="26"/>
        </w:rPr>
        <w:br/>
      </w:r>
      <w:r>
        <w:rPr>
          <w:sz w:val="26"/>
        </w:rPr>
        <w:t>гражданам в порядке, установленном федеральным органом исполнительной</w:t>
      </w:r>
      <w:r>
        <w:rPr>
          <w:sz w:val="26"/>
        </w:rPr>
        <w:br/>
      </w:r>
      <w:r>
        <w:rPr>
          <w:spacing w:val="-1"/>
          <w:sz w:val="26"/>
        </w:rPr>
        <w:t>власти, в котором федеральным законом предусмотрена военная служба;</w:t>
      </w:r>
    </w:p>
    <w:p w:rsidR="0029061E" w:rsidRDefault="0029061E" w:rsidP="0029061E">
      <w:pPr>
        <w:numPr>
          <w:ilvl w:val="0"/>
          <w:numId w:val="2"/>
        </w:numPr>
        <w:shd w:val="clear" w:color="auto" w:fill="FFFFFF"/>
        <w:tabs>
          <w:tab w:val="left" w:pos="1075"/>
        </w:tabs>
        <w:spacing w:line="294" w:lineRule="exact"/>
        <w:ind w:left="14" w:firstLine="695"/>
        <w:jc w:val="both"/>
        <w:rPr>
          <w:spacing w:val="-15"/>
          <w:sz w:val="26"/>
        </w:rPr>
      </w:pPr>
      <w:proofErr w:type="gramStart"/>
      <w:r>
        <w:rPr>
          <w:spacing w:val="-1"/>
          <w:sz w:val="26"/>
        </w:rPr>
        <w:t>граждане, проходившие в течение не менее трех лет военную службу по</w:t>
      </w:r>
      <w:r>
        <w:rPr>
          <w:spacing w:val="-1"/>
          <w:sz w:val="26"/>
        </w:rPr>
        <w:br/>
      </w:r>
      <w:r>
        <w:rPr>
          <w:sz w:val="26"/>
        </w:rPr>
        <w:t>контракту в Вооруженных Силах Российской Федерации, других войсках,</w:t>
      </w:r>
      <w:r>
        <w:rPr>
          <w:sz w:val="26"/>
        </w:rPr>
        <w:br/>
        <w:t>воинских формированиях и органах на воинских должностях и уволенные с</w:t>
      </w:r>
      <w:r>
        <w:rPr>
          <w:sz w:val="26"/>
        </w:rPr>
        <w:br/>
        <w:t>военной службы по основаниям, предусмотренным подпунктами «б» - «г» пункта</w:t>
      </w:r>
      <w:r>
        <w:rPr>
          <w:sz w:val="26"/>
        </w:rPr>
        <w:br/>
        <w:t>1, подпунктом «а» пункта 2 и подпунктами «а» - «в» пункта 3 статьи 51</w:t>
      </w:r>
      <w:r>
        <w:rPr>
          <w:sz w:val="26"/>
        </w:rPr>
        <w:br/>
        <w:t>Федерального закона от 28 марта 1998 года N 53-ФЗ</w:t>
      </w:r>
      <w:proofErr w:type="gramEnd"/>
      <w:r>
        <w:rPr>
          <w:sz w:val="26"/>
        </w:rPr>
        <w:t xml:space="preserve"> «О воинской обязанности и</w:t>
      </w:r>
      <w:r>
        <w:rPr>
          <w:sz w:val="26"/>
        </w:rPr>
        <w:br/>
        <w:t>военной службе»;</w:t>
      </w:r>
    </w:p>
    <w:p w:rsidR="0029061E" w:rsidRDefault="0029061E" w:rsidP="0029061E">
      <w:pPr>
        <w:numPr>
          <w:ilvl w:val="0"/>
          <w:numId w:val="2"/>
        </w:numPr>
        <w:shd w:val="clear" w:color="auto" w:fill="FFFFFF"/>
        <w:tabs>
          <w:tab w:val="left" w:pos="1146"/>
        </w:tabs>
        <w:spacing w:line="294" w:lineRule="exact"/>
        <w:ind w:left="14" w:firstLine="724"/>
        <w:jc w:val="both"/>
        <w:rPr>
          <w:spacing w:val="-15"/>
          <w:sz w:val="26"/>
        </w:rPr>
      </w:pPr>
      <w:r>
        <w:rPr>
          <w:spacing w:val="-1"/>
          <w:sz w:val="26"/>
        </w:rPr>
        <w:t>инвалиды войны, участники боевых действий, а также ветераны боевых</w:t>
      </w:r>
      <w:r>
        <w:rPr>
          <w:spacing w:val="-1"/>
          <w:sz w:val="26"/>
        </w:rPr>
        <w:br/>
      </w:r>
      <w:r>
        <w:rPr>
          <w:sz w:val="26"/>
        </w:rPr>
        <w:t xml:space="preserve">действий из числа лиц, указанных в подпунктах </w:t>
      </w:r>
      <w:r>
        <w:rPr>
          <w:spacing w:val="156"/>
          <w:sz w:val="26"/>
        </w:rPr>
        <w:t>1-4</w:t>
      </w:r>
      <w:r>
        <w:rPr>
          <w:sz w:val="26"/>
        </w:rPr>
        <w:t xml:space="preserve"> пункта 1 статьи 3</w:t>
      </w:r>
      <w:r>
        <w:rPr>
          <w:sz w:val="26"/>
        </w:rPr>
        <w:br/>
      </w:r>
      <w:r>
        <w:rPr>
          <w:spacing w:val="-1"/>
          <w:sz w:val="26"/>
        </w:rPr>
        <w:t>Федерального закона от 12 января 1995 года N 5-ФЗ «О ветеранах»;</w:t>
      </w:r>
    </w:p>
    <w:p w:rsidR="0029061E" w:rsidRDefault="0029061E" w:rsidP="0029061E">
      <w:pPr>
        <w:numPr>
          <w:ilvl w:val="0"/>
          <w:numId w:val="2"/>
        </w:numPr>
        <w:shd w:val="clear" w:color="auto" w:fill="FFFFFF"/>
        <w:tabs>
          <w:tab w:val="left" w:pos="1239"/>
        </w:tabs>
        <w:spacing w:line="294" w:lineRule="exact"/>
        <w:ind w:firstLine="731"/>
        <w:jc w:val="both"/>
        <w:rPr>
          <w:spacing w:val="-15"/>
          <w:sz w:val="26"/>
        </w:rPr>
      </w:pPr>
      <w:proofErr w:type="gramStart"/>
      <w:r>
        <w:rPr>
          <w:sz w:val="26"/>
        </w:rPr>
        <w:t>граждане, непосредственно принимавшие участие в испытаниях</w:t>
      </w:r>
      <w:r>
        <w:rPr>
          <w:sz w:val="26"/>
        </w:rPr>
        <w:br/>
        <w:t>ядерного оружия, боевых радиоактивных веществ в атмосфере, ядерного оружия</w:t>
      </w:r>
      <w:r>
        <w:rPr>
          <w:sz w:val="26"/>
        </w:rPr>
        <w:br/>
        <w:t>под землей, в учениях с применением таких оружия и боевых радиоактивных</w:t>
      </w:r>
      <w:r>
        <w:rPr>
          <w:sz w:val="26"/>
        </w:rPr>
        <w:br/>
      </w:r>
      <w:r>
        <w:rPr>
          <w:spacing w:val="-1"/>
          <w:sz w:val="26"/>
        </w:rPr>
        <w:t>веществ до даты фактического прекращения указанных испытаний и учений,</w:t>
      </w:r>
      <w:r>
        <w:rPr>
          <w:spacing w:val="-1"/>
          <w:sz w:val="26"/>
        </w:rPr>
        <w:br/>
      </w:r>
      <w:r>
        <w:rPr>
          <w:sz w:val="26"/>
        </w:rPr>
        <w:t>непосредственные участники ликвидации радиационных аварий на ядерных</w:t>
      </w:r>
      <w:r>
        <w:rPr>
          <w:sz w:val="26"/>
        </w:rPr>
        <w:br/>
        <w:t>установках надводных и подводных кораблей и других военных объектах,</w:t>
      </w:r>
      <w:r>
        <w:rPr>
          <w:sz w:val="26"/>
        </w:rPr>
        <w:br/>
        <w:t>непосредственные участники проведения и обеспечения работ по сбору и</w:t>
      </w:r>
      <w:proofErr w:type="gramEnd"/>
      <w:r>
        <w:rPr>
          <w:sz w:val="26"/>
        </w:rPr>
        <w:br/>
      </w:r>
      <w:proofErr w:type="gramStart"/>
      <w:r>
        <w:rPr>
          <w:sz w:val="26"/>
        </w:rPr>
        <w:t>захоронению радиоактивных веществ, а также непосредственные участники</w:t>
      </w:r>
      <w:r>
        <w:rPr>
          <w:sz w:val="26"/>
        </w:rPr>
        <w:br/>
        <w:t>ликвидации последствий этих аварий (военнослужащие и лица из числа</w:t>
      </w:r>
      <w:r>
        <w:rPr>
          <w:sz w:val="26"/>
        </w:rPr>
        <w:br/>
        <w:t>вольнонаемного состава Вооруженных Сил Российской Федерации,</w:t>
      </w:r>
      <w:r>
        <w:rPr>
          <w:sz w:val="26"/>
        </w:rPr>
        <w:br/>
      </w:r>
      <w:r>
        <w:rPr>
          <w:spacing w:val="-1"/>
          <w:sz w:val="26"/>
        </w:rPr>
        <w:t>военнослужащие внутренних войск Министерства внутренних дел Российской</w:t>
      </w:r>
      <w:r>
        <w:rPr>
          <w:spacing w:val="-1"/>
          <w:sz w:val="26"/>
        </w:rPr>
        <w:br/>
      </w:r>
      <w:r>
        <w:rPr>
          <w:sz w:val="26"/>
        </w:rPr>
        <w:t>Федерации, лица, проходившие службу в железнодорожных войсках и других</w:t>
      </w:r>
      <w:r>
        <w:rPr>
          <w:sz w:val="26"/>
        </w:rPr>
        <w:br/>
        <w:t>воинских формированиях, сотрудники органов внутренних дел Российской</w:t>
      </w:r>
      <w:r>
        <w:rPr>
          <w:sz w:val="26"/>
        </w:rPr>
        <w:br/>
        <w:t>Федерации и федеральной противопожарной службы Государственной</w:t>
      </w:r>
      <w:r>
        <w:rPr>
          <w:sz w:val="26"/>
        </w:rPr>
        <w:br/>
        <w:t>противопожарной службы);</w:t>
      </w:r>
      <w:proofErr w:type="gramEnd"/>
    </w:p>
    <w:p w:rsidR="0029061E" w:rsidRDefault="0029061E" w:rsidP="0029061E">
      <w:pPr>
        <w:numPr>
          <w:ilvl w:val="0"/>
          <w:numId w:val="2"/>
        </w:numPr>
        <w:shd w:val="clear" w:color="auto" w:fill="FFFFFF"/>
        <w:tabs>
          <w:tab w:val="left" w:pos="1239"/>
        </w:tabs>
        <w:spacing w:line="294" w:lineRule="exact"/>
        <w:ind w:firstLine="731"/>
        <w:jc w:val="both"/>
        <w:rPr>
          <w:spacing w:val="-15"/>
          <w:sz w:val="26"/>
        </w:rPr>
      </w:pPr>
      <w:proofErr w:type="gramStart"/>
      <w:r>
        <w:rPr>
          <w:sz w:val="26"/>
        </w:rPr>
        <w:t>военнослужащие, в том числе военнослужащие внутренних войск</w:t>
      </w:r>
      <w:r>
        <w:rPr>
          <w:sz w:val="26"/>
        </w:rPr>
        <w:br/>
        <w:t>Министерства внутренних дел Российской Федерации, сотрудники органов</w:t>
      </w:r>
      <w:r>
        <w:rPr>
          <w:sz w:val="26"/>
        </w:rPr>
        <w:br/>
        <w:t>внутренних дел Российской Федерации, уголовно-исполнительной системы,</w:t>
      </w:r>
      <w:r>
        <w:rPr>
          <w:sz w:val="26"/>
        </w:rPr>
        <w:br/>
        <w:t>федеральной противопожарной службы Государственной противопожарной</w:t>
      </w:r>
      <w:r>
        <w:rPr>
          <w:sz w:val="26"/>
        </w:rPr>
        <w:br/>
      </w:r>
      <w:r>
        <w:rPr>
          <w:spacing w:val="-1"/>
          <w:sz w:val="26"/>
        </w:rPr>
        <w:t>службы, выполнявшие задачи в условиях вооруженного конфликта в Чеченской</w:t>
      </w:r>
      <w:r>
        <w:rPr>
          <w:spacing w:val="-1"/>
          <w:sz w:val="26"/>
        </w:rPr>
        <w:br/>
      </w:r>
      <w:r>
        <w:rPr>
          <w:spacing w:val="-2"/>
          <w:sz w:val="26"/>
        </w:rPr>
        <w:t>Республике и на прилегающих к ней территориях, отнесенных к зоне вооруженного</w:t>
      </w:r>
      <w:r>
        <w:rPr>
          <w:spacing w:val="-2"/>
          <w:sz w:val="26"/>
        </w:rPr>
        <w:br/>
      </w:r>
      <w:r>
        <w:rPr>
          <w:sz w:val="26"/>
        </w:rPr>
        <w:t>конфликта, и указанные военнослужащие, выполняющие задачи в ходе</w:t>
      </w:r>
      <w:r>
        <w:rPr>
          <w:sz w:val="26"/>
        </w:rPr>
        <w:br/>
      </w:r>
      <w:r>
        <w:rPr>
          <w:spacing w:val="-1"/>
          <w:sz w:val="26"/>
        </w:rPr>
        <w:t>контртеррористических операций на территории Северо-Кавказского региона.</w:t>
      </w:r>
      <w:proofErr w:type="gramEnd"/>
    </w:p>
    <w:p w:rsidR="008B2A1E" w:rsidRPr="0029061E" w:rsidRDefault="008B2A1E" w:rsidP="0029061E">
      <w:bookmarkStart w:id="0" w:name="_GoBack"/>
      <w:bookmarkEnd w:id="0"/>
    </w:p>
    <w:sectPr w:rsidR="008B2A1E" w:rsidRPr="0029061E" w:rsidSect="00CF2ED2">
      <w:pgSz w:w="11909" w:h="16834"/>
      <w:pgMar w:top="1440" w:right="886" w:bottom="720" w:left="17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35E5A"/>
    <w:multiLevelType w:val="singleLevel"/>
    <w:tmpl w:val="F252F57A"/>
    <w:lvl w:ilvl="0">
      <w:start w:val="1"/>
      <w:numFmt w:val="decimal"/>
      <w:lvlText w:val="%1)"/>
      <w:lvlJc w:val="left"/>
    </w:lvl>
  </w:abstractNum>
  <w:abstractNum w:abstractNumId="1">
    <w:nsid w:val="7C5221DB"/>
    <w:multiLevelType w:val="singleLevel"/>
    <w:tmpl w:val="28B882D8"/>
    <w:lvl w:ilvl="0">
      <w:start w:val="9"/>
      <w:numFmt w:val="decimal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0"/>
    <w:rsid w:val="0029061E"/>
    <w:rsid w:val="006E4234"/>
    <w:rsid w:val="008B2A1E"/>
    <w:rsid w:val="00B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USZN1</dc:creator>
  <cp:keywords/>
  <dc:description/>
  <cp:lastModifiedBy>USZN1</cp:lastModifiedBy>
  <cp:revision>3</cp:revision>
  <cp:lastPrinted>2015-03-19T02:41:00Z</cp:lastPrinted>
  <dcterms:created xsi:type="dcterms:W3CDTF">2015-03-19T02:34:00Z</dcterms:created>
  <dcterms:modified xsi:type="dcterms:W3CDTF">2015-05-29T06:54:00Z</dcterms:modified>
</cp:coreProperties>
</file>